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49" w:rsidRPr="004B3905" w:rsidRDefault="00892449">
      <w:pPr>
        <w:rPr>
          <w:rFonts w:hAnsi="Times New Roman" w:cs="Times New Roman"/>
          <w:color w:val="000000"/>
          <w:sz w:val="24"/>
          <w:szCs w:val="24"/>
          <w:lang w:val="ru-RU"/>
        </w:rPr>
      </w:pPr>
    </w:p>
    <w:p w:rsidR="00892449" w:rsidRPr="004B3905" w:rsidRDefault="00E679B2">
      <w:pPr>
        <w:jc w:val="center"/>
        <w:rPr>
          <w:rFonts w:hAnsi="Times New Roman" w:cs="Times New Roman"/>
          <w:color w:val="000000"/>
          <w:sz w:val="24"/>
          <w:szCs w:val="24"/>
          <w:lang w:val="ru-RU"/>
        </w:rPr>
      </w:pPr>
      <w:r w:rsidRPr="004B3905">
        <w:rPr>
          <w:rFonts w:hAnsi="Times New Roman" w:cs="Times New Roman"/>
          <w:b/>
          <w:bCs/>
          <w:color w:val="000000"/>
          <w:sz w:val="24"/>
          <w:szCs w:val="24"/>
          <w:lang w:val="ru-RU"/>
        </w:rPr>
        <w:t xml:space="preserve">Положение об использовании государственных символов в </w:t>
      </w:r>
      <w:r w:rsidR="004B3905">
        <w:rPr>
          <w:rFonts w:hAnsi="Times New Roman" w:cs="Times New Roman"/>
          <w:b/>
          <w:bCs/>
          <w:color w:val="000000"/>
          <w:sz w:val="24"/>
          <w:szCs w:val="24"/>
          <w:lang w:val="ru-RU"/>
        </w:rPr>
        <w:t xml:space="preserve">МБОУ ТР </w:t>
      </w:r>
      <w:proofErr w:type="spellStart"/>
      <w:r w:rsidR="004B3905">
        <w:rPr>
          <w:rFonts w:hAnsi="Times New Roman" w:cs="Times New Roman"/>
          <w:b/>
          <w:bCs/>
          <w:color w:val="000000"/>
          <w:sz w:val="24"/>
          <w:szCs w:val="24"/>
          <w:lang w:val="ru-RU"/>
        </w:rPr>
        <w:t>Поженская</w:t>
      </w:r>
      <w:proofErr w:type="spellEnd"/>
      <w:r w:rsidR="004B3905">
        <w:rPr>
          <w:rFonts w:hAnsi="Times New Roman" w:cs="Times New Roman"/>
          <w:b/>
          <w:bCs/>
          <w:color w:val="000000"/>
          <w:sz w:val="24"/>
          <w:szCs w:val="24"/>
          <w:lang w:val="ru-RU"/>
        </w:rPr>
        <w:t xml:space="preserve"> СОШ</w:t>
      </w:r>
    </w:p>
    <w:p w:rsidR="00892449" w:rsidRPr="004B3905" w:rsidRDefault="00E679B2">
      <w:pPr>
        <w:jc w:val="center"/>
        <w:rPr>
          <w:rFonts w:hAnsi="Times New Roman" w:cs="Times New Roman"/>
          <w:color w:val="000000"/>
          <w:sz w:val="24"/>
          <w:szCs w:val="24"/>
          <w:lang w:val="ru-RU"/>
        </w:rPr>
      </w:pPr>
      <w:r w:rsidRPr="004B3905">
        <w:rPr>
          <w:rFonts w:hAnsi="Times New Roman" w:cs="Times New Roman"/>
          <w:b/>
          <w:bCs/>
          <w:color w:val="000000"/>
          <w:sz w:val="24"/>
          <w:szCs w:val="24"/>
          <w:lang w:val="ru-RU"/>
        </w:rPr>
        <w:t>1. Общие положения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 xml:space="preserve">1.1. Положение об использовании государственных символов в </w:t>
      </w:r>
      <w:r w:rsidR="00685384">
        <w:rPr>
          <w:rFonts w:hAnsi="Times New Roman" w:cs="Times New Roman"/>
          <w:color w:val="000000"/>
          <w:sz w:val="24"/>
          <w:szCs w:val="24"/>
          <w:lang w:val="ru-RU"/>
        </w:rPr>
        <w:t xml:space="preserve">МБОУ ТР </w:t>
      </w:r>
      <w:proofErr w:type="spellStart"/>
      <w:r w:rsidR="00685384">
        <w:rPr>
          <w:rFonts w:hAnsi="Times New Roman" w:cs="Times New Roman"/>
          <w:color w:val="000000"/>
          <w:sz w:val="24"/>
          <w:szCs w:val="24"/>
          <w:lang w:val="ru-RU"/>
        </w:rPr>
        <w:t>Поженская</w:t>
      </w:r>
      <w:proofErr w:type="spellEnd"/>
      <w:r w:rsidR="00685384">
        <w:rPr>
          <w:rFonts w:hAnsi="Times New Roman" w:cs="Times New Roman"/>
          <w:color w:val="000000"/>
          <w:sz w:val="24"/>
          <w:szCs w:val="24"/>
          <w:lang w:val="ru-RU"/>
        </w:rPr>
        <w:t xml:space="preserve"> СОШ</w:t>
      </w:r>
      <w:r w:rsidRPr="004B3905">
        <w:rPr>
          <w:rFonts w:hAnsi="Times New Roman" w:cs="Times New Roman"/>
          <w:color w:val="000000"/>
          <w:sz w:val="24"/>
          <w:szCs w:val="24"/>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685384">
        <w:rPr>
          <w:rFonts w:hAnsi="Times New Roman" w:cs="Times New Roman"/>
          <w:color w:val="000000"/>
          <w:sz w:val="24"/>
          <w:szCs w:val="24"/>
          <w:lang w:val="ru-RU"/>
        </w:rPr>
        <w:t xml:space="preserve">МБОУ ТР </w:t>
      </w:r>
      <w:proofErr w:type="spellStart"/>
      <w:r w:rsidR="00685384">
        <w:rPr>
          <w:rFonts w:hAnsi="Times New Roman" w:cs="Times New Roman"/>
          <w:color w:val="000000"/>
          <w:sz w:val="24"/>
          <w:szCs w:val="24"/>
          <w:lang w:val="ru-RU"/>
        </w:rPr>
        <w:t>Поженская</w:t>
      </w:r>
      <w:proofErr w:type="spellEnd"/>
      <w:r w:rsidR="00685384">
        <w:rPr>
          <w:rFonts w:hAnsi="Times New Roman" w:cs="Times New Roman"/>
          <w:color w:val="000000"/>
          <w:sz w:val="24"/>
          <w:szCs w:val="24"/>
          <w:lang w:val="ru-RU"/>
        </w:rPr>
        <w:t xml:space="preserve"> СОШ</w:t>
      </w:r>
      <w:r w:rsidR="00685384" w:rsidRPr="004B3905">
        <w:rPr>
          <w:rFonts w:hAnsi="Times New Roman" w:cs="Times New Roman"/>
          <w:color w:val="000000"/>
          <w:sz w:val="24"/>
          <w:szCs w:val="24"/>
          <w:lang w:val="ru-RU"/>
        </w:rPr>
        <w:t xml:space="preserve"> </w:t>
      </w:r>
      <w:r w:rsidRPr="004B3905">
        <w:rPr>
          <w:rFonts w:hAnsi="Times New Roman" w:cs="Times New Roman"/>
          <w:color w:val="000000"/>
          <w:sz w:val="24"/>
          <w:szCs w:val="24"/>
          <w:lang w:val="ru-RU"/>
        </w:rPr>
        <w:t>(далее – образовательная организация).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w:t>
      </w:r>
      <w:r w:rsidRPr="004B3905">
        <w:rPr>
          <w:rFonts w:hAnsi="Times New Roman" w:cs="Times New Roman"/>
          <w:color w:val="000000"/>
          <w:sz w:val="24"/>
          <w:szCs w:val="24"/>
          <w:lang w:val="ru-RU"/>
        </w:rPr>
        <w:lastRenderedPageBreak/>
        <w:t xml:space="preserve">инструментальном варианте. При этом могут использоваться средства </w:t>
      </w:r>
      <w:proofErr w:type="spellStart"/>
      <w:r w:rsidRPr="004B3905">
        <w:rPr>
          <w:rFonts w:hAnsi="Times New Roman" w:cs="Times New Roman"/>
          <w:color w:val="000000"/>
          <w:sz w:val="24"/>
          <w:szCs w:val="24"/>
          <w:lang w:val="ru-RU"/>
        </w:rPr>
        <w:t>звуко</w:t>
      </w:r>
      <w:proofErr w:type="spellEnd"/>
      <w:r w:rsidRPr="004B3905">
        <w:rPr>
          <w:rFonts w:hAnsi="Times New Roman" w:cs="Times New Roman"/>
          <w:color w:val="000000"/>
          <w:sz w:val="24"/>
          <w:szCs w:val="24"/>
          <w:lang w:val="ru-RU"/>
        </w:rPr>
        <w:t>- и видеозаписи, а также средства теле- и радиотрансляции.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892449" w:rsidRPr="004B3905" w:rsidRDefault="00E679B2">
      <w:pPr>
        <w:jc w:val="center"/>
        <w:rPr>
          <w:rFonts w:hAnsi="Times New Roman" w:cs="Times New Roman"/>
          <w:color w:val="000000"/>
          <w:sz w:val="24"/>
          <w:szCs w:val="24"/>
          <w:lang w:val="ru-RU"/>
        </w:rPr>
      </w:pPr>
      <w:r w:rsidRPr="004B3905">
        <w:rPr>
          <w:rFonts w:hAnsi="Times New Roman" w:cs="Times New Roman"/>
          <w:b/>
          <w:bCs/>
          <w:color w:val="000000"/>
          <w:sz w:val="24"/>
          <w:szCs w:val="24"/>
          <w:lang w:val="ru-RU"/>
        </w:rPr>
        <w:t>2. Использование Флага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2.4. Подъем Флага осуществляется по команде директора образовательной организации или ведущего мероприятия</w:t>
      </w:r>
      <w:r>
        <w:rPr>
          <w:rFonts w:hAnsi="Times New Roman" w:cs="Times New Roman"/>
          <w:color w:val="000000"/>
          <w:sz w:val="24"/>
          <w:szCs w:val="24"/>
        </w:rPr>
        <w:t> </w:t>
      </w:r>
      <w:r w:rsidRPr="004B3905">
        <w:rPr>
          <w:rFonts w:hAnsi="Times New Roman" w:cs="Times New Roman"/>
          <w:color w:val="000000"/>
          <w:sz w:val="24"/>
          <w:szCs w:val="24"/>
          <w:lang w:val="ru-RU"/>
        </w:rPr>
        <w:t>при построении обучающихся и администрации образовательной организации</w:t>
      </w:r>
      <w:r>
        <w:rPr>
          <w:rFonts w:hAnsi="Times New Roman" w:cs="Times New Roman"/>
          <w:color w:val="000000"/>
          <w:sz w:val="24"/>
          <w:szCs w:val="24"/>
        </w:rPr>
        <w:t> </w:t>
      </w:r>
      <w:r w:rsidRPr="004B3905">
        <w:rPr>
          <w:rFonts w:hAnsi="Times New Roman" w:cs="Times New Roman"/>
          <w:color w:val="000000"/>
          <w:sz w:val="24"/>
          <w:szCs w:val="24"/>
          <w:lang w:val="ru-RU"/>
        </w:rPr>
        <w:t>в соответствии с Регламентом, изложенным в приложении 1 к Положению.</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2.7. Полотнище Флага имеет длину 1,8 м и ширину 1,2 м.</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2.8.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lastRenderedPageBreak/>
        <w:t>2.9. После спуска Флаг доставляется в комнату его хранения. При необходимости принимаются меры по его сушке и чистке.</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2.11. В случае повреждения Флаг должен быть немедленно заменен запасным.</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892449" w:rsidRPr="004B3905" w:rsidRDefault="00E679B2">
      <w:pPr>
        <w:jc w:val="center"/>
        <w:rPr>
          <w:rFonts w:hAnsi="Times New Roman" w:cs="Times New Roman"/>
          <w:color w:val="000000"/>
          <w:sz w:val="24"/>
          <w:szCs w:val="24"/>
          <w:lang w:val="ru-RU"/>
        </w:rPr>
      </w:pPr>
      <w:r w:rsidRPr="004B3905">
        <w:rPr>
          <w:rFonts w:hAnsi="Times New Roman" w:cs="Times New Roman"/>
          <w:b/>
          <w:bCs/>
          <w:color w:val="000000"/>
          <w:sz w:val="24"/>
          <w:szCs w:val="24"/>
          <w:lang w:val="ru-RU"/>
        </w:rPr>
        <w:t>3. Использование Гимна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892449" w:rsidRDefault="00E679B2">
      <w:pPr>
        <w:rPr>
          <w:rFonts w:hAnsi="Times New Roman" w:cs="Times New Roman"/>
          <w:color w:val="000000"/>
          <w:sz w:val="24"/>
          <w:szCs w:val="24"/>
        </w:rPr>
      </w:pPr>
      <w:r>
        <w:rPr>
          <w:rFonts w:hAnsi="Times New Roman" w:cs="Times New Roman"/>
          <w:color w:val="000000"/>
          <w:sz w:val="24"/>
          <w:szCs w:val="24"/>
        </w:rPr>
        <w:t>3.3. Гимн исполняется:</w:t>
      </w:r>
    </w:p>
    <w:p w:rsidR="00892449" w:rsidRPr="004B3905" w:rsidRDefault="00E679B2">
      <w:pPr>
        <w:numPr>
          <w:ilvl w:val="0"/>
          <w:numId w:val="1"/>
        </w:numPr>
        <w:ind w:left="780" w:right="180"/>
        <w:contextualSpacing/>
        <w:rPr>
          <w:rFonts w:hAnsi="Times New Roman" w:cs="Times New Roman"/>
          <w:color w:val="000000"/>
          <w:sz w:val="24"/>
          <w:szCs w:val="24"/>
          <w:lang w:val="ru-RU"/>
        </w:rPr>
      </w:pPr>
      <w:r w:rsidRPr="004B3905">
        <w:rPr>
          <w:rFonts w:hAnsi="Times New Roman" w:cs="Times New Roman"/>
          <w:color w:val="000000"/>
          <w:sz w:val="24"/>
          <w:szCs w:val="24"/>
          <w:lang w:val="ru-RU"/>
        </w:rPr>
        <w:lastRenderedPageBreak/>
        <w:t>во время официальной церемонии подъема Флага и других официальных церемоний;</w:t>
      </w:r>
    </w:p>
    <w:p w:rsidR="00892449" w:rsidRPr="004B3905" w:rsidRDefault="00E679B2">
      <w:pPr>
        <w:numPr>
          <w:ilvl w:val="0"/>
          <w:numId w:val="1"/>
        </w:numPr>
        <w:ind w:left="780" w:right="180"/>
        <w:contextualSpacing/>
        <w:rPr>
          <w:rFonts w:hAnsi="Times New Roman" w:cs="Times New Roman"/>
          <w:color w:val="000000"/>
          <w:sz w:val="24"/>
          <w:szCs w:val="24"/>
          <w:lang w:val="ru-RU"/>
        </w:rPr>
      </w:pPr>
      <w:r w:rsidRPr="004B3905">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892449" w:rsidRPr="004B3905" w:rsidRDefault="00E679B2">
      <w:pPr>
        <w:numPr>
          <w:ilvl w:val="0"/>
          <w:numId w:val="1"/>
        </w:numPr>
        <w:ind w:left="780" w:right="180"/>
        <w:contextualSpacing/>
        <w:rPr>
          <w:rFonts w:hAnsi="Times New Roman" w:cs="Times New Roman"/>
          <w:color w:val="000000"/>
          <w:sz w:val="24"/>
          <w:szCs w:val="24"/>
          <w:lang w:val="ru-RU"/>
        </w:rPr>
      </w:pPr>
      <w:r w:rsidRPr="004B3905">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892449" w:rsidRPr="004B3905" w:rsidRDefault="00E679B2">
      <w:pPr>
        <w:numPr>
          <w:ilvl w:val="0"/>
          <w:numId w:val="1"/>
        </w:numPr>
        <w:ind w:left="780" w:right="180"/>
        <w:rPr>
          <w:rFonts w:hAnsi="Times New Roman" w:cs="Times New Roman"/>
          <w:color w:val="000000"/>
          <w:sz w:val="24"/>
          <w:szCs w:val="24"/>
          <w:lang w:val="ru-RU"/>
        </w:rPr>
      </w:pPr>
      <w:r w:rsidRPr="004B3905">
        <w:rPr>
          <w:rFonts w:hAnsi="Times New Roman" w:cs="Times New Roman"/>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Гимн может исполняться в иных случаях во время торжественных мероприятий.</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w:t>
      </w:r>
      <w:proofErr w:type="gramStart"/>
      <w:r w:rsidRPr="004B3905">
        <w:rPr>
          <w:rFonts w:hAnsi="Times New Roman" w:cs="Times New Roman"/>
          <w:color w:val="000000"/>
          <w:sz w:val="24"/>
          <w:szCs w:val="24"/>
          <w:lang w:val="ru-RU"/>
        </w:rPr>
        <w:t>следует выслушать молча</w:t>
      </w:r>
      <w:r>
        <w:rPr>
          <w:rFonts w:hAnsi="Times New Roman" w:cs="Times New Roman"/>
          <w:color w:val="000000"/>
          <w:sz w:val="24"/>
          <w:szCs w:val="24"/>
        </w:rPr>
        <w:t> </w:t>
      </w:r>
      <w:r w:rsidRPr="004B3905">
        <w:rPr>
          <w:rFonts w:hAnsi="Times New Roman" w:cs="Times New Roman"/>
          <w:color w:val="000000"/>
          <w:sz w:val="24"/>
          <w:szCs w:val="24"/>
          <w:lang w:val="ru-RU"/>
        </w:rPr>
        <w:t>либо</w:t>
      </w:r>
      <w:proofErr w:type="gramEnd"/>
      <w:r w:rsidRPr="004B3905">
        <w:rPr>
          <w:rFonts w:hAnsi="Times New Roman" w:cs="Times New Roman"/>
          <w:color w:val="000000"/>
          <w:sz w:val="24"/>
          <w:szCs w:val="24"/>
          <w:lang w:val="ru-RU"/>
        </w:rPr>
        <w:t xml:space="preserve"> подпевая исполнению.</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892449" w:rsidRPr="004B3905" w:rsidRDefault="00E679B2">
      <w:pPr>
        <w:jc w:val="center"/>
        <w:rPr>
          <w:rFonts w:hAnsi="Times New Roman" w:cs="Times New Roman"/>
          <w:color w:val="000000"/>
          <w:sz w:val="24"/>
          <w:szCs w:val="24"/>
          <w:lang w:val="ru-RU"/>
        </w:rPr>
      </w:pPr>
      <w:r w:rsidRPr="004B3905">
        <w:rPr>
          <w:rFonts w:hAnsi="Times New Roman" w:cs="Times New Roman"/>
          <w:b/>
          <w:bCs/>
          <w:color w:val="000000"/>
          <w:sz w:val="24"/>
          <w:szCs w:val="24"/>
          <w:lang w:val="ru-RU"/>
        </w:rPr>
        <w:t>4. Использование Герба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lastRenderedPageBreak/>
        <w:t>4.1. Допускается использование Герба, в том числе его изображения, если такое использование не является надругательством над Гербом.</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892449" w:rsidRPr="004B3905" w:rsidRDefault="00892449">
      <w:pPr>
        <w:rPr>
          <w:rFonts w:hAnsi="Times New Roman" w:cs="Times New Roman"/>
          <w:color w:val="000000"/>
          <w:sz w:val="24"/>
          <w:szCs w:val="24"/>
          <w:lang w:val="ru-RU"/>
        </w:rPr>
      </w:pPr>
    </w:p>
    <w:p w:rsidR="00892449" w:rsidRPr="004B3905" w:rsidRDefault="00E679B2">
      <w:pPr>
        <w:jc w:val="right"/>
        <w:rPr>
          <w:rFonts w:hAnsi="Times New Roman" w:cs="Times New Roman"/>
          <w:color w:val="000000"/>
          <w:sz w:val="24"/>
          <w:szCs w:val="24"/>
          <w:lang w:val="ru-RU"/>
        </w:rPr>
      </w:pPr>
      <w:r w:rsidRPr="004B3905">
        <w:rPr>
          <w:rFonts w:hAnsi="Times New Roman" w:cs="Times New Roman"/>
          <w:color w:val="000000"/>
          <w:sz w:val="24"/>
          <w:szCs w:val="24"/>
          <w:lang w:val="ru-RU"/>
        </w:rPr>
        <w:t>Приложение 1 к Положению об использовании</w:t>
      </w:r>
      <w:r w:rsidRPr="004B3905">
        <w:rPr>
          <w:lang w:val="ru-RU"/>
        </w:rPr>
        <w:br/>
      </w:r>
      <w:r w:rsidRPr="004B3905">
        <w:rPr>
          <w:rFonts w:hAnsi="Times New Roman" w:cs="Times New Roman"/>
          <w:color w:val="000000"/>
          <w:sz w:val="24"/>
          <w:szCs w:val="24"/>
          <w:lang w:val="ru-RU"/>
        </w:rPr>
        <w:t>государственных символов</w:t>
      </w:r>
      <w:r w:rsidRPr="004B3905">
        <w:rPr>
          <w:lang w:val="ru-RU"/>
        </w:rPr>
        <w:br/>
      </w:r>
      <w:r w:rsidRPr="004B3905">
        <w:rPr>
          <w:rFonts w:hAnsi="Times New Roman" w:cs="Times New Roman"/>
          <w:color w:val="000000"/>
          <w:sz w:val="24"/>
          <w:szCs w:val="24"/>
          <w:lang w:val="ru-RU"/>
        </w:rPr>
        <w:t xml:space="preserve">в </w:t>
      </w:r>
      <w:r w:rsidR="00685384">
        <w:rPr>
          <w:rFonts w:hAnsi="Times New Roman" w:cs="Times New Roman"/>
          <w:color w:val="000000"/>
          <w:sz w:val="24"/>
          <w:szCs w:val="24"/>
          <w:lang w:val="ru-RU"/>
        </w:rPr>
        <w:t xml:space="preserve">МБОУ ТР </w:t>
      </w:r>
      <w:proofErr w:type="spellStart"/>
      <w:r w:rsidR="00685384">
        <w:rPr>
          <w:rFonts w:hAnsi="Times New Roman" w:cs="Times New Roman"/>
          <w:color w:val="000000"/>
          <w:sz w:val="24"/>
          <w:szCs w:val="24"/>
          <w:lang w:val="ru-RU"/>
        </w:rPr>
        <w:t>Поженская</w:t>
      </w:r>
      <w:proofErr w:type="spellEnd"/>
      <w:r w:rsidR="00685384">
        <w:rPr>
          <w:rFonts w:hAnsi="Times New Roman" w:cs="Times New Roman"/>
          <w:color w:val="000000"/>
          <w:sz w:val="24"/>
          <w:szCs w:val="24"/>
          <w:lang w:val="ru-RU"/>
        </w:rPr>
        <w:t xml:space="preserve"> СОШ</w:t>
      </w:r>
    </w:p>
    <w:p w:rsidR="00685384" w:rsidRDefault="00E679B2" w:rsidP="00685384">
      <w:pPr>
        <w:jc w:val="center"/>
        <w:rPr>
          <w:rFonts w:hAnsi="Times New Roman" w:cs="Times New Roman"/>
          <w:b/>
          <w:bCs/>
          <w:color w:val="000000"/>
          <w:sz w:val="24"/>
          <w:szCs w:val="24"/>
          <w:lang w:val="ru-RU"/>
        </w:rPr>
      </w:pPr>
      <w:r w:rsidRPr="004B3905">
        <w:rPr>
          <w:rFonts w:hAnsi="Times New Roman" w:cs="Times New Roman"/>
          <w:b/>
          <w:bCs/>
          <w:color w:val="000000"/>
          <w:sz w:val="24"/>
          <w:szCs w:val="24"/>
          <w:lang w:val="ru-RU"/>
        </w:rPr>
        <w:t xml:space="preserve">Регламент подъема и спуска Государственного флага Российской Федерации в </w:t>
      </w:r>
      <w:r w:rsidR="00685384" w:rsidRPr="00685384">
        <w:rPr>
          <w:rFonts w:hAnsi="Times New Roman" w:cs="Times New Roman"/>
          <w:b/>
          <w:bCs/>
          <w:color w:val="000000"/>
          <w:sz w:val="24"/>
          <w:szCs w:val="24"/>
          <w:lang w:val="ru-RU"/>
        </w:rPr>
        <w:t xml:space="preserve">МБОУ ТР </w:t>
      </w:r>
      <w:proofErr w:type="spellStart"/>
      <w:r w:rsidR="00685384" w:rsidRPr="00685384">
        <w:rPr>
          <w:rFonts w:hAnsi="Times New Roman" w:cs="Times New Roman"/>
          <w:b/>
          <w:bCs/>
          <w:color w:val="000000"/>
          <w:sz w:val="24"/>
          <w:szCs w:val="24"/>
          <w:lang w:val="ru-RU"/>
        </w:rPr>
        <w:t>Поженская</w:t>
      </w:r>
      <w:proofErr w:type="spellEnd"/>
      <w:r w:rsidR="00685384" w:rsidRPr="00685384">
        <w:rPr>
          <w:rFonts w:hAnsi="Times New Roman" w:cs="Times New Roman"/>
          <w:b/>
          <w:bCs/>
          <w:color w:val="000000"/>
          <w:sz w:val="24"/>
          <w:szCs w:val="24"/>
          <w:lang w:val="ru-RU"/>
        </w:rPr>
        <w:t xml:space="preserve"> СОШ </w:t>
      </w:r>
    </w:p>
    <w:p w:rsidR="00892449" w:rsidRPr="004B3905" w:rsidRDefault="00E679B2" w:rsidP="00685384">
      <w:pPr>
        <w:jc w:val="center"/>
        <w:rPr>
          <w:rFonts w:hAnsi="Times New Roman" w:cs="Times New Roman"/>
          <w:color w:val="000000"/>
          <w:sz w:val="24"/>
          <w:szCs w:val="24"/>
          <w:lang w:val="ru-RU"/>
        </w:rPr>
      </w:pPr>
      <w:r w:rsidRPr="004B3905">
        <w:rPr>
          <w:rFonts w:hAnsi="Times New Roman" w:cs="Times New Roman"/>
          <w:color w:val="000000"/>
          <w:sz w:val="24"/>
          <w:szCs w:val="24"/>
          <w:lang w:val="ru-RU"/>
        </w:rPr>
        <w:t>1. Назначенный обучающийся или работник</w:t>
      </w:r>
      <w:r>
        <w:rPr>
          <w:rFonts w:hAnsi="Times New Roman" w:cs="Times New Roman"/>
          <w:color w:val="000000"/>
          <w:sz w:val="24"/>
          <w:szCs w:val="24"/>
        </w:rPr>
        <w:t> </w:t>
      </w:r>
      <w:r w:rsidRPr="004B3905">
        <w:rPr>
          <w:rFonts w:hAnsi="Times New Roman" w:cs="Times New Roman"/>
          <w:color w:val="000000"/>
          <w:sz w:val="24"/>
          <w:szCs w:val="24"/>
          <w:lang w:val="ru-RU"/>
        </w:rPr>
        <w:t>(знаменщик)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 В назначенное время обучающиеся и административные работники образовательной организации выстраиваются на линейку.</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892449" w:rsidRPr="004B3905" w:rsidRDefault="00892449">
      <w:pPr>
        <w:rPr>
          <w:rFonts w:hAnsi="Times New Roman" w:cs="Times New Roman"/>
          <w:color w:val="000000"/>
          <w:sz w:val="24"/>
          <w:szCs w:val="24"/>
          <w:lang w:val="ru-RU"/>
        </w:rPr>
      </w:pPr>
    </w:p>
    <w:p w:rsidR="00892449" w:rsidRPr="004B3905" w:rsidRDefault="00E679B2">
      <w:pPr>
        <w:jc w:val="right"/>
        <w:rPr>
          <w:rFonts w:hAnsi="Times New Roman" w:cs="Times New Roman"/>
          <w:color w:val="000000"/>
          <w:sz w:val="24"/>
          <w:szCs w:val="24"/>
          <w:lang w:val="ru-RU"/>
        </w:rPr>
      </w:pPr>
      <w:r w:rsidRPr="004B3905">
        <w:rPr>
          <w:rFonts w:hAnsi="Times New Roman" w:cs="Times New Roman"/>
          <w:color w:val="000000"/>
          <w:sz w:val="24"/>
          <w:szCs w:val="24"/>
          <w:lang w:val="ru-RU"/>
        </w:rPr>
        <w:lastRenderedPageBreak/>
        <w:t>Приложение 2 к Положению об использовании</w:t>
      </w:r>
      <w:r w:rsidRPr="004B3905">
        <w:rPr>
          <w:lang w:val="ru-RU"/>
        </w:rPr>
        <w:br/>
      </w:r>
      <w:r w:rsidRPr="004B3905">
        <w:rPr>
          <w:rFonts w:hAnsi="Times New Roman" w:cs="Times New Roman"/>
          <w:color w:val="000000"/>
          <w:sz w:val="24"/>
          <w:szCs w:val="24"/>
          <w:lang w:val="ru-RU"/>
        </w:rPr>
        <w:t>государственных символов</w:t>
      </w:r>
      <w:r w:rsidRPr="004B3905">
        <w:rPr>
          <w:lang w:val="ru-RU"/>
        </w:rPr>
        <w:br/>
      </w:r>
      <w:r w:rsidRPr="004B3905">
        <w:rPr>
          <w:rFonts w:hAnsi="Times New Roman" w:cs="Times New Roman"/>
          <w:color w:val="000000"/>
          <w:sz w:val="24"/>
          <w:szCs w:val="24"/>
          <w:lang w:val="ru-RU"/>
        </w:rPr>
        <w:t xml:space="preserve">в </w:t>
      </w:r>
      <w:r w:rsidR="00685384">
        <w:rPr>
          <w:rFonts w:hAnsi="Times New Roman" w:cs="Times New Roman"/>
          <w:color w:val="000000"/>
          <w:sz w:val="24"/>
          <w:szCs w:val="24"/>
          <w:lang w:val="ru-RU"/>
        </w:rPr>
        <w:t xml:space="preserve">МБОУ ТР </w:t>
      </w:r>
      <w:proofErr w:type="spellStart"/>
      <w:r w:rsidR="00685384">
        <w:rPr>
          <w:rFonts w:hAnsi="Times New Roman" w:cs="Times New Roman"/>
          <w:color w:val="000000"/>
          <w:sz w:val="24"/>
          <w:szCs w:val="24"/>
          <w:lang w:val="ru-RU"/>
        </w:rPr>
        <w:t>Поженская</w:t>
      </w:r>
      <w:proofErr w:type="spellEnd"/>
      <w:r w:rsidR="00685384">
        <w:rPr>
          <w:rFonts w:hAnsi="Times New Roman" w:cs="Times New Roman"/>
          <w:color w:val="000000"/>
          <w:sz w:val="24"/>
          <w:szCs w:val="24"/>
          <w:lang w:val="ru-RU"/>
        </w:rPr>
        <w:t xml:space="preserve"> СОШ</w:t>
      </w:r>
    </w:p>
    <w:p w:rsidR="00685384" w:rsidRDefault="00E679B2" w:rsidP="00685384">
      <w:pPr>
        <w:jc w:val="center"/>
        <w:rPr>
          <w:rFonts w:hAnsi="Times New Roman" w:cs="Times New Roman"/>
          <w:b/>
          <w:bCs/>
          <w:color w:val="000000"/>
          <w:sz w:val="24"/>
          <w:szCs w:val="24"/>
          <w:lang w:val="ru-RU"/>
        </w:rPr>
      </w:pPr>
      <w:r w:rsidRPr="004B3905">
        <w:rPr>
          <w:rFonts w:hAnsi="Times New Roman" w:cs="Times New Roman"/>
          <w:b/>
          <w:bCs/>
          <w:color w:val="000000"/>
          <w:sz w:val="24"/>
          <w:szCs w:val="24"/>
          <w:lang w:val="ru-RU"/>
        </w:rPr>
        <w:t xml:space="preserve">Регламент вноса и выноса Государственного флага Российской Федерации в </w:t>
      </w:r>
      <w:r w:rsidR="00685384" w:rsidRPr="00685384">
        <w:rPr>
          <w:rFonts w:hAnsi="Times New Roman" w:cs="Times New Roman"/>
          <w:b/>
          <w:bCs/>
          <w:color w:val="000000"/>
          <w:sz w:val="24"/>
          <w:szCs w:val="24"/>
          <w:lang w:val="ru-RU"/>
        </w:rPr>
        <w:t xml:space="preserve">МБОУ ТР </w:t>
      </w:r>
      <w:proofErr w:type="spellStart"/>
      <w:r w:rsidR="00685384" w:rsidRPr="00685384">
        <w:rPr>
          <w:rFonts w:hAnsi="Times New Roman" w:cs="Times New Roman"/>
          <w:b/>
          <w:bCs/>
          <w:color w:val="000000"/>
          <w:sz w:val="24"/>
          <w:szCs w:val="24"/>
          <w:lang w:val="ru-RU"/>
        </w:rPr>
        <w:t>Поженская</w:t>
      </w:r>
      <w:proofErr w:type="spellEnd"/>
      <w:r w:rsidR="00685384" w:rsidRPr="00685384">
        <w:rPr>
          <w:rFonts w:hAnsi="Times New Roman" w:cs="Times New Roman"/>
          <w:b/>
          <w:bCs/>
          <w:color w:val="000000"/>
          <w:sz w:val="24"/>
          <w:szCs w:val="24"/>
          <w:lang w:val="ru-RU"/>
        </w:rPr>
        <w:t xml:space="preserve"> СОШ </w:t>
      </w:r>
    </w:p>
    <w:p w:rsidR="00892449" w:rsidRPr="004B3905" w:rsidRDefault="00E679B2" w:rsidP="00685384">
      <w:pPr>
        <w:jc w:val="center"/>
        <w:rPr>
          <w:rFonts w:hAnsi="Times New Roman" w:cs="Times New Roman"/>
          <w:color w:val="000000"/>
          <w:sz w:val="24"/>
          <w:szCs w:val="24"/>
          <w:lang w:val="ru-RU"/>
        </w:rPr>
      </w:pPr>
      <w:bookmarkStart w:id="0" w:name="_GoBack"/>
      <w:bookmarkEnd w:id="0"/>
      <w:r w:rsidRPr="004B3905">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2. Знаменная группа несет Флаг к месту проведения мероприятия.</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4B3905">
        <w:rPr>
          <w:rFonts w:hAnsi="Times New Roman" w:cs="Times New Roman"/>
          <w:color w:val="000000"/>
          <w:sz w:val="24"/>
          <w:szCs w:val="24"/>
          <w:lang w:val="ru-RU"/>
        </w:rPr>
        <w:t>либо перед директором образовательной организации.</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892449" w:rsidRPr="004B3905" w:rsidRDefault="00E679B2">
      <w:pPr>
        <w:rPr>
          <w:rFonts w:hAnsi="Times New Roman" w:cs="Times New Roman"/>
          <w:color w:val="000000"/>
          <w:sz w:val="24"/>
          <w:szCs w:val="24"/>
          <w:lang w:val="ru-RU"/>
        </w:rPr>
      </w:pPr>
      <w:r w:rsidRPr="004B3905">
        <w:rPr>
          <w:rFonts w:hAnsi="Times New Roman" w:cs="Times New Roman"/>
          <w:color w:val="000000"/>
          <w:sz w:val="24"/>
          <w:szCs w:val="24"/>
          <w:lang w:val="ru-RU"/>
        </w:rPr>
        <w:t>8. После окончания церемонии руководитель знаменной группы отдает Флаг ответственному за хранение Флага.</w:t>
      </w:r>
    </w:p>
    <w:sectPr w:rsidR="00892449" w:rsidRPr="004B390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73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B3905"/>
    <w:rsid w:val="004F7E17"/>
    <w:rsid w:val="005A05CE"/>
    <w:rsid w:val="00653AF6"/>
    <w:rsid w:val="00685384"/>
    <w:rsid w:val="00892449"/>
    <w:rsid w:val="00B73A5A"/>
    <w:rsid w:val="00E438A1"/>
    <w:rsid w:val="00E679B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1CB2E-37E0-4545-842E-925DEBE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dc:description>Подготовлено экспертами Актион-МЦФЭР</dc:description>
  <cp:lastModifiedBy>One</cp:lastModifiedBy>
  <cp:revision>4</cp:revision>
  <dcterms:created xsi:type="dcterms:W3CDTF">2022-10-28T13:20:00Z</dcterms:created>
  <dcterms:modified xsi:type="dcterms:W3CDTF">2022-10-31T06:32:00Z</dcterms:modified>
</cp:coreProperties>
</file>